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23" w:rsidRPr="00965223" w:rsidRDefault="00965223" w:rsidP="00965223">
      <w:pPr>
        <w:widowControl/>
        <w:shd w:val="clear" w:color="auto" w:fill="FEFEFE"/>
        <w:spacing w:line="36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965223">
        <w:rPr>
          <w:rFonts w:ascii="宋体" w:eastAsia="宋体" w:hAnsi="宋体" w:cs="宋体" w:hint="eastAsia"/>
          <w:color w:val="FF0000"/>
          <w:kern w:val="0"/>
          <w:szCs w:val="21"/>
        </w:rPr>
        <w:t>分支机构增值税汇总纳税信息传递单</w:t>
      </w:r>
      <w:r w:rsidRPr="00965223">
        <w:rPr>
          <w:rFonts w:ascii="宋体" w:eastAsia="宋体" w:hAnsi="宋体" w:cs="宋体" w:hint="eastAsia"/>
          <w:color w:val="333333"/>
          <w:kern w:val="0"/>
          <w:szCs w:val="21"/>
        </w:rPr>
        <w:br/>
        <w:t> </w:t>
      </w:r>
    </w:p>
    <w:p w:rsidR="00965223" w:rsidRPr="00965223" w:rsidRDefault="00965223" w:rsidP="00965223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65223">
        <w:rPr>
          <w:rFonts w:ascii="宋体" w:eastAsia="宋体" w:hAnsi="宋体" w:cs="宋体" w:hint="eastAsia"/>
          <w:color w:val="333333"/>
          <w:kern w:val="0"/>
          <w:szCs w:val="21"/>
        </w:rPr>
        <w:t>主管国税机关（盖章）：</w:t>
      </w:r>
    </w:p>
    <w:tbl>
      <w:tblPr>
        <w:tblW w:w="949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64"/>
        <w:gridCol w:w="900"/>
        <w:gridCol w:w="900"/>
        <w:gridCol w:w="994"/>
        <w:gridCol w:w="994"/>
        <w:gridCol w:w="805"/>
        <w:gridCol w:w="994"/>
        <w:gridCol w:w="994"/>
        <w:gridCol w:w="1170"/>
        <w:gridCol w:w="180"/>
      </w:tblGrid>
      <w:tr w:rsidR="00965223" w:rsidRPr="00965223" w:rsidTr="00965223">
        <w:trPr>
          <w:tblCellSpacing w:w="0" w:type="dxa"/>
          <w:jc w:val="center"/>
        </w:trPr>
        <w:tc>
          <w:tcPr>
            <w:tcW w:w="28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分支机构名称：（签章）</w:t>
            </w:r>
          </w:p>
        </w:tc>
        <w:tc>
          <w:tcPr>
            <w:tcW w:w="2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税款所属期：年月</w:t>
            </w:r>
          </w:p>
        </w:tc>
      </w:tr>
      <w:tr w:rsidR="00965223" w:rsidRPr="00965223" w:rsidTr="00965223">
        <w:trPr>
          <w:tblCellSpacing w:w="0" w:type="dxa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纳税人识别号：金额单位：元（至角、分）</w:t>
            </w:r>
          </w:p>
        </w:tc>
      </w:tr>
      <w:tr w:rsidR="00965223" w:rsidRPr="00965223" w:rsidTr="00965223">
        <w:trPr>
          <w:tblCellSpacing w:w="0" w:type="dxa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已缴纳增值税情况</w:t>
            </w:r>
          </w:p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5223" w:rsidRPr="00965223" w:rsidTr="00965223">
        <w:trPr>
          <w:tblCellSpacing w:w="0" w:type="dxa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销售额</w:t>
            </w:r>
          </w:p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其他预征</w:t>
            </w:r>
          </w:p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基数</w:t>
            </w:r>
          </w:p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预征率（%）3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预缴税额</w:t>
            </w:r>
          </w:p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4=（1+2）*3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查补销售额5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适用税率（%）6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查补税额7=5*6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备注</w:t>
            </w:r>
          </w:p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</w:tr>
      <w:tr w:rsidR="00965223" w:rsidRPr="00965223" w:rsidTr="00965223">
        <w:trPr>
          <w:tblCellSpacing w:w="0" w:type="dxa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征税项目（小计）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5223" w:rsidRPr="00965223" w:rsidTr="00965223">
        <w:trPr>
          <w:tblCellSpacing w:w="0" w:type="dxa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5223" w:rsidRPr="00965223" w:rsidTr="00965223">
        <w:trPr>
          <w:tblCellSpacing w:w="0" w:type="dxa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免税项目（小计）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5223" w:rsidRPr="00965223" w:rsidTr="00965223">
        <w:trPr>
          <w:tblCellSpacing w:w="0" w:type="dxa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5223" w:rsidRPr="00965223" w:rsidTr="00965223">
        <w:trPr>
          <w:tblCellSpacing w:w="0" w:type="dxa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5223" w:rsidRPr="00965223" w:rsidTr="00965223">
        <w:trPr>
          <w:tblCellSpacing w:w="0" w:type="dxa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取得进项税额情况</w:t>
            </w:r>
          </w:p>
        </w:tc>
      </w:tr>
      <w:tr w:rsidR="00965223" w:rsidRPr="00965223" w:rsidTr="00965223">
        <w:trPr>
          <w:tblCellSpacing w:w="0" w:type="dxa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凭证种类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金额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进项税额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税款设备及技术服务费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认证/稽核月份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 w:rsidR="00965223" w:rsidRPr="00965223" w:rsidTr="00965223">
        <w:trPr>
          <w:tblCellSpacing w:w="0" w:type="dxa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……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965223" w:rsidRPr="00965223" w:rsidTr="00965223">
        <w:trPr>
          <w:tblCellSpacing w:w="0" w:type="dxa"/>
          <w:jc w:val="center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223" w:rsidRPr="00965223" w:rsidRDefault="00965223" w:rsidP="009652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5223"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</w:tbl>
    <w:p w:rsidR="00965223" w:rsidRPr="00965223" w:rsidRDefault="00965223" w:rsidP="00965223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65223">
        <w:rPr>
          <w:rFonts w:ascii="宋体" w:eastAsia="宋体" w:hAnsi="宋体" w:cs="宋体" w:hint="eastAsia"/>
          <w:color w:val="333333"/>
          <w:kern w:val="0"/>
          <w:szCs w:val="21"/>
        </w:rPr>
        <w:t>注：</w:t>
      </w:r>
      <w:r w:rsidRPr="00965223">
        <w:rPr>
          <w:rFonts w:ascii="宋体" w:eastAsia="宋体" w:hAnsi="宋体" w:cs="宋体" w:hint="eastAsia"/>
          <w:color w:val="333333"/>
          <w:kern w:val="0"/>
          <w:szCs w:val="21"/>
        </w:rPr>
        <w:br/>
        <w:t>1.经批准实行汇总缴纳增值税的，统一使用本表，企业可结合业务特点增减栏次。</w:t>
      </w:r>
    </w:p>
    <w:p w:rsidR="00965223" w:rsidRPr="00965223" w:rsidRDefault="00965223" w:rsidP="00965223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65223">
        <w:rPr>
          <w:rFonts w:ascii="宋体" w:eastAsia="宋体" w:hAnsi="宋体" w:cs="宋体" w:hint="eastAsia"/>
          <w:color w:val="333333"/>
          <w:kern w:val="0"/>
          <w:szCs w:val="21"/>
        </w:rPr>
        <w:t>2.除按固定</w:t>
      </w:r>
      <w:proofErr w:type="gramStart"/>
      <w:r w:rsidRPr="00965223">
        <w:rPr>
          <w:rFonts w:ascii="宋体" w:eastAsia="宋体" w:hAnsi="宋体" w:cs="宋体" w:hint="eastAsia"/>
          <w:color w:val="333333"/>
          <w:kern w:val="0"/>
          <w:szCs w:val="21"/>
        </w:rPr>
        <w:t>预征率分配</w:t>
      </w:r>
      <w:proofErr w:type="gramEnd"/>
      <w:r w:rsidRPr="00965223">
        <w:rPr>
          <w:rFonts w:ascii="宋体" w:eastAsia="宋体" w:hAnsi="宋体" w:cs="宋体" w:hint="eastAsia"/>
          <w:color w:val="333333"/>
          <w:kern w:val="0"/>
          <w:szCs w:val="21"/>
        </w:rPr>
        <w:t>税款外，其他汇总纳税方式的总机构及分支机构不填写2-4列数据。</w:t>
      </w:r>
    </w:p>
    <w:p w:rsidR="00965223" w:rsidRPr="00965223" w:rsidRDefault="00965223" w:rsidP="00965223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65223">
        <w:rPr>
          <w:rFonts w:ascii="宋体" w:eastAsia="宋体" w:hAnsi="宋体" w:cs="宋体" w:hint="eastAsia"/>
          <w:color w:val="333333"/>
          <w:kern w:val="0"/>
          <w:szCs w:val="21"/>
        </w:rPr>
        <w:t>3.本表一式四份，填报分支机构及其主管国税机关，总机构及其主管国税机关各一份。</w:t>
      </w:r>
    </w:p>
    <w:p w:rsidR="00965223" w:rsidRPr="00965223" w:rsidRDefault="00965223" w:rsidP="00965223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65223">
        <w:rPr>
          <w:rFonts w:ascii="宋体" w:eastAsia="宋体" w:hAnsi="宋体" w:cs="宋体" w:hint="eastAsia"/>
          <w:color w:val="333333"/>
          <w:kern w:val="0"/>
          <w:szCs w:val="21"/>
        </w:rPr>
        <w:t>总机构应将本表的汇总表报送至总机构主管国税机关。</w:t>
      </w:r>
    </w:p>
    <w:p w:rsidR="00BD3C06" w:rsidRDefault="00BD3C06"/>
    <w:sectPr w:rsidR="00BD3C06" w:rsidSect="00BD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223"/>
    <w:rsid w:val="000E2AC9"/>
    <w:rsid w:val="006B4678"/>
    <w:rsid w:val="00910E51"/>
    <w:rsid w:val="00965223"/>
    <w:rsid w:val="00A375D1"/>
    <w:rsid w:val="00BD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75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5D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375D1"/>
    <w:rPr>
      <w:b/>
      <w:bCs/>
    </w:rPr>
  </w:style>
  <w:style w:type="paragraph" w:styleId="a4">
    <w:name w:val="Normal (Web)"/>
    <w:basedOn w:val="a"/>
    <w:uiPriority w:val="99"/>
    <w:semiHidden/>
    <w:unhideWhenUsed/>
    <w:rsid w:val="009652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xukangkang</dc:creator>
  <cp:keywords/>
  <dc:description/>
  <cp:lastModifiedBy>xukangkang</cp:lastModifiedBy>
  <cp:revision>1</cp:revision>
  <dcterms:created xsi:type="dcterms:W3CDTF">2014-11-05T05:45:00Z</dcterms:created>
  <dcterms:modified xsi:type="dcterms:W3CDTF">2014-11-05T05:46:00Z</dcterms:modified>
</cp:coreProperties>
</file>